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B6E" w:rsidRDefault="00B07B6E">
      <w:pPr>
        <w:spacing w:line="276" w:lineRule="auto"/>
        <w:jc w:val="center"/>
        <w:rPr>
          <w:rFonts w:ascii="Arial Narrow" w:eastAsia="Arial Narrow" w:hAnsi="Arial Narrow"/>
          <w:b/>
          <w:sz w:val="32"/>
          <w:szCs w:val="20"/>
          <w:lang w:val="en-US"/>
        </w:rPr>
      </w:pPr>
    </w:p>
    <w:p w:rsidR="00B07B6E" w:rsidRDefault="00293B2F" w:rsidP="00B07B6E">
      <w:pPr>
        <w:spacing w:line="276" w:lineRule="auto"/>
        <w:rPr>
          <w:rFonts w:ascii="Arial Narrow" w:eastAsia="Arial Narrow" w:hAnsi="Arial Narrow"/>
          <w:b/>
          <w:sz w:val="32"/>
          <w:szCs w:val="20"/>
          <w:lang w:val="en-US"/>
        </w:rPr>
      </w:pPr>
      <w:r>
        <w:rPr>
          <w:rFonts w:ascii="Arial Narrow" w:eastAsia="Arial Narrow" w:hAnsi="Arial Narrow"/>
          <w:b/>
          <w:sz w:val="32"/>
          <w:szCs w:val="20"/>
          <w:lang w:val="en-US"/>
        </w:rPr>
        <w:t>NORMATIVE</w:t>
      </w:r>
      <w:r w:rsidR="00B07B6E">
        <w:rPr>
          <w:rFonts w:ascii="Arial Narrow" w:eastAsia="Arial Narrow" w:hAnsi="Arial Narrow"/>
          <w:b/>
          <w:sz w:val="32"/>
          <w:szCs w:val="20"/>
          <w:lang w:val="en-US"/>
        </w:rPr>
        <w:t xml:space="preserve"> INPUT :</w:t>
      </w:r>
      <w:r w:rsidR="00E61C8C">
        <w:rPr>
          <w:rFonts w:ascii="Arial Narrow" w:eastAsia="Arial Narrow" w:hAnsi="Arial Narrow"/>
          <w:b/>
          <w:sz w:val="32"/>
          <w:szCs w:val="20"/>
          <w:lang w:val="en-US"/>
        </w:rPr>
        <w:t xml:space="preserve"> OPEN-ENDED WORKING GROUP 10</w:t>
      </w:r>
      <w:r w:rsidR="00E61C8C" w:rsidRPr="00E61C8C">
        <w:rPr>
          <w:rFonts w:ascii="Arial Narrow" w:eastAsia="Arial Narrow" w:hAnsi="Arial Narrow"/>
          <w:b/>
          <w:sz w:val="32"/>
          <w:szCs w:val="20"/>
          <w:vertAlign w:val="superscript"/>
          <w:lang w:val="en-US"/>
        </w:rPr>
        <w:t>TH</w:t>
      </w:r>
      <w:r w:rsidR="00E61C8C">
        <w:rPr>
          <w:rFonts w:ascii="Arial Narrow" w:eastAsia="Arial Narrow" w:hAnsi="Arial Narrow"/>
          <w:b/>
          <w:sz w:val="32"/>
          <w:szCs w:val="20"/>
          <w:lang w:val="en-US"/>
        </w:rPr>
        <w:t xml:space="preserve"> SESSION</w:t>
      </w:r>
      <w:r w:rsidR="00B07B6E">
        <w:rPr>
          <w:rFonts w:ascii="Arial Narrow" w:eastAsia="Arial Narrow" w:hAnsi="Arial Narrow"/>
          <w:b/>
          <w:sz w:val="32"/>
          <w:szCs w:val="20"/>
          <w:lang w:val="en-US"/>
        </w:rPr>
        <w:t xml:space="preserve"> </w:t>
      </w:r>
    </w:p>
    <w:p w:rsidR="006C2869" w:rsidRPr="00977E65" w:rsidRDefault="00425F45">
      <w:pPr>
        <w:spacing w:line="276" w:lineRule="auto"/>
        <w:jc w:val="center"/>
        <w:rPr>
          <w:rFonts w:ascii="Arial Narrow" w:eastAsia="Arial Narrow" w:hAnsi="Arial Narrow"/>
          <w:b/>
          <w:sz w:val="32"/>
          <w:szCs w:val="20"/>
          <w:lang w:val="en-US"/>
        </w:rPr>
      </w:pPr>
      <w:r w:rsidRPr="00977E65">
        <w:rPr>
          <w:rFonts w:ascii="Arial Narrow" w:eastAsia="Arial Narrow" w:hAnsi="Arial Narrow"/>
          <w:b/>
          <w:sz w:val="32"/>
          <w:szCs w:val="20"/>
          <w:lang w:val="en-US"/>
        </w:rPr>
        <w:t xml:space="preserve">OLDER PEOPLE’S RIGHT TO </w:t>
      </w:r>
      <w:r w:rsidR="00216FAD" w:rsidRPr="00977E65">
        <w:rPr>
          <w:rFonts w:ascii="Arial Narrow" w:eastAsia="Arial Narrow" w:hAnsi="Arial Narrow"/>
          <w:b/>
          <w:sz w:val="32"/>
          <w:szCs w:val="20"/>
          <w:lang w:val="en-US"/>
        </w:rPr>
        <w:t>AUTONOMY AND INDEPENDENCE</w:t>
      </w:r>
    </w:p>
    <w:p w:rsidR="00977E65" w:rsidRPr="000647D8" w:rsidRDefault="00977E65">
      <w:pPr>
        <w:spacing w:line="276" w:lineRule="auto"/>
        <w:jc w:val="center"/>
        <w:rPr>
          <w:rFonts w:ascii="Arial Narrow" w:eastAsia="Arial Narrow" w:hAnsi="Arial Narrow"/>
          <w:b/>
          <w:sz w:val="28"/>
          <w:szCs w:val="20"/>
          <w:lang w:val="en-US"/>
        </w:rPr>
      </w:pPr>
    </w:p>
    <w:p w:rsidR="006C2869" w:rsidRPr="000647D8" w:rsidRDefault="006C2869">
      <w:pPr>
        <w:spacing w:after="200" w:line="276" w:lineRule="auto"/>
        <w:jc w:val="both"/>
        <w:rPr>
          <w:rFonts w:ascii="Arial Narrow" w:eastAsia="Arial Narrow" w:hAnsi="Arial Narrow"/>
          <w:b/>
          <w:sz w:val="6"/>
          <w:szCs w:val="2"/>
          <w:lang w:val="en-US"/>
        </w:rPr>
      </w:pPr>
    </w:p>
    <w:p w:rsidR="00425F45" w:rsidRPr="00A9773B" w:rsidRDefault="00425F45">
      <w:pPr>
        <w:spacing w:after="200" w:line="276" w:lineRule="auto"/>
        <w:jc w:val="both"/>
        <w:rPr>
          <w:rFonts w:ascii="Arial Narrow" w:eastAsia="Arial Narrow" w:hAnsi="Arial Narrow"/>
          <w:b/>
          <w:sz w:val="32"/>
          <w:lang w:val="en-US"/>
        </w:rPr>
      </w:pPr>
      <w:r w:rsidRPr="00A9773B">
        <w:rPr>
          <w:rFonts w:ascii="Arial Narrow" w:eastAsia="Arial Narrow" w:hAnsi="Arial Narrow"/>
          <w:b/>
          <w:sz w:val="32"/>
          <w:lang w:val="en-US"/>
        </w:rPr>
        <w:t>Affirmation</w:t>
      </w:r>
    </w:p>
    <w:p w:rsidR="00425F45" w:rsidRPr="00A9773B" w:rsidRDefault="00425F45" w:rsidP="00425F45">
      <w:pPr>
        <w:pStyle w:val="Paragraphedeliste"/>
        <w:numPr>
          <w:ilvl w:val="0"/>
          <w:numId w:val="8"/>
        </w:numPr>
        <w:spacing w:after="200" w:line="276" w:lineRule="auto"/>
        <w:jc w:val="both"/>
        <w:rPr>
          <w:rFonts w:ascii="Arial Narrow" w:eastAsia="Arial Narrow" w:hAnsi="Arial Narrow"/>
          <w:sz w:val="32"/>
          <w:lang w:val="en-US"/>
        </w:rPr>
      </w:pPr>
      <w:r w:rsidRPr="00A9773B">
        <w:rPr>
          <w:rFonts w:ascii="Arial Narrow" w:eastAsia="Arial Narrow" w:hAnsi="Arial Narrow"/>
          <w:sz w:val="32"/>
          <w:lang w:val="en-US"/>
        </w:rPr>
        <w:t>Older persons should have the right to be autonom</w:t>
      </w:r>
      <w:r w:rsidR="00B07B6E">
        <w:rPr>
          <w:rFonts w:ascii="Arial Narrow" w:eastAsia="Arial Narrow" w:hAnsi="Arial Narrow"/>
          <w:sz w:val="32"/>
          <w:lang w:val="en-US"/>
        </w:rPr>
        <w:t>ous</w:t>
      </w:r>
      <w:r w:rsidRPr="00A9773B">
        <w:rPr>
          <w:rFonts w:ascii="Arial Narrow" w:eastAsia="Arial Narrow" w:hAnsi="Arial Narrow"/>
          <w:sz w:val="32"/>
          <w:lang w:val="en-US"/>
        </w:rPr>
        <w:t xml:space="preserve"> and independent.</w:t>
      </w:r>
    </w:p>
    <w:p w:rsidR="000647D8" w:rsidRPr="00A9773B" w:rsidRDefault="000647D8">
      <w:pPr>
        <w:spacing w:after="200" w:line="276" w:lineRule="auto"/>
        <w:jc w:val="both"/>
        <w:rPr>
          <w:rFonts w:ascii="Arial Narrow" w:eastAsia="Arial Narrow" w:hAnsi="Arial Narrow"/>
          <w:b/>
          <w:sz w:val="32"/>
          <w:lang w:val="en-US"/>
        </w:rPr>
      </w:pPr>
    </w:p>
    <w:p w:rsidR="00425F45" w:rsidRPr="00A9773B" w:rsidRDefault="00425F45">
      <w:pPr>
        <w:spacing w:after="200" w:line="276" w:lineRule="auto"/>
        <w:jc w:val="both"/>
        <w:rPr>
          <w:rFonts w:ascii="Arial Narrow" w:eastAsia="Arial Narrow" w:hAnsi="Arial Narrow"/>
          <w:b/>
          <w:sz w:val="32"/>
          <w:lang w:val="en-US"/>
        </w:rPr>
      </w:pPr>
      <w:r w:rsidRPr="00A9773B">
        <w:rPr>
          <w:rFonts w:ascii="Arial Narrow" w:eastAsia="Arial Narrow" w:hAnsi="Arial Narrow"/>
          <w:b/>
          <w:sz w:val="32"/>
          <w:lang w:val="en-US"/>
        </w:rPr>
        <w:t>Scope of the right</w:t>
      </w:r>
    </w:p>
    <w:p w:rsidR="00F53E96" w:rsidRPr="00A9773B" w:rsidRDefault="00425F45" w:rsidP="00977E65">
      <w:pPr>
        <w:pStyle w:val="Paragraphedeliste"/>
        <w:numPr>
          <w:ilvl w:val="1"/>
          <w:numId w:val="8"/>
        </w:numPr>
        <w:tabs>
          <w:tab w:val="left" w:pos="1134"/>
        </w:tabs>
        <w:spacing w:after="200" w:line="276" w:lineRule="auto"/>
        <w:jc w:val="both"/>
        <w:rPr>
          <w:rFonts w:ascii="Arial Narrow" w:eastAsia="Arial Narrow" w:hAnsi="Arial Narrow"/>
          <w:sz w:val="32"/>
          <w:lang w:val="en-US"/>
        </w:rPr>
      </w:pPr>
      <w:r w:rsidRPr="00A9773B">
        <w:rPr>
          <w:rFonts w:ascii="Arial Narrow" w:eastAsia="Arial Narrow" w:hAnsi="Arial Narrow"/>
          <w:sz w:val="32"/>
          <w:lang w:val="en-US"/>
        </w:rPr>
        <w:t xml:space="preserve">Older persons have the right to continue to </w:t>
      </w:r>
      <w:r w:rsidR="00977E65">
        <w:rPr>
          <w:rFonts w:ascii="Arial Narrow" w:eastAsia="Arial Narrow" w:hAnsi="Arial Narrow"/>
          <w:sz w:val="32"/>
          <w:lang w:val="en-US"/>
        </w:rPr>
        <w:t xml:space="preserve">participate, despite their age, </w:t>
      </w:r>
      <w:r w:rsidR="006044E8">
        <w:rPr>
          <w:rFonts w:ascii="Arial Narrow" w:eastAsia="Arial Narrow" w:hAnsi="Arial Narrow"/>
          <w:sz w:val="32"/>
          <w:lang w:val="en-US"/>
        </w:rPr>
        <w:t>in</w:t>
      </w:r>
      <w:r w:rsidRPr="00A9773B">
        <w:rPr>
          <w:rFonts w:ascii="Arial Narrow" w:eastAsia="Arial Narrow" w:hAnsi="Arial Narrow"/>
          <w:sz w:val="32"/>
          <w:lang w:val="en-US"/>
        </w:rPr>
        <w:t xml:space="preserve"> the development of their society, with autonomy and i</w:t>
      </w:r>
      <w:r w:rsidR="006044E8">
        <w:rPr>
          <w:rFonts w:ascii="Arial Narrow" w:eastAsia="Arial Narrow" w:hAnsi="Arial Narrow"/>
          <w:sz w:val="32"/>
          <w:lang w:val="en-US"/>
        </w:rPr>
        <w:t>ndependence because they will</w:t>
      </w:r>
      <w:r w:rsidRPr="00A9773B">
        <w:rPr>
          <w:rFonts w:ascii="Arial Narrow" w:eastAsia="Arial Narrow" w:hAnsi="Arial Narrow"/>
          <w:sz w:val="32"/>
          <w:lang w:val="en-US"/>
        </w:rPr>
        <w:t xml:space="preserve"> always </w:t>
      </w:r>
      <w:r w:rsidR="006044E8">
        <w:rPr>
          <w:rFonts w:ascii="Arial Narrow" w:eastAsia="Arial Narrow" w:hAnsi="Arial Narrow"/>
          <w:sz w:val="32"/>
          <w:lang w:val="en-US"/>
        </w:rPr>
        <w:t>be key elements</w:t>
      </w:r>
      <w:r w:rsidRPr="00A9773B">
        <w:rPr>
          <w:rFonts w:ascii="Arial Narrow" w:eastAsia="Arial Narrow" w:hAnsi="Arial Narrow"/>
          <w:sz w:val="32"/>
          <w:lang w:val="en-US"/>
        </w:rPr>
        <w:t xml:space="preserve"> of the prosperity of the country. With their experiences, the support </w:t>
      </w:r>
      <w:r w:rsidR="00F53E96" w:rsidRPr="00A9773B">
        <w:rPr>
          <w:rFonts w:ascii="Arial Narrow" w:eastAsia="Arial Narrow" w:hAnsi="Arial Narrow"/>
          <w:sz w:val="32"/>
          <w:lang w:val="en-US"/>
        </w:rPr>
        <w:t>of older persons is determinant for future generations.</w:t>
      </w:r>
    </w:p>
    <w:p w:rsidR="00F53E96" w:rsidRPr="00A9773B" w:rsidRDefault="00F53E96" w:rsidP="00977E65">
      <w:pPr>
        <w:pStyle w:val="Paragraphedeliste"/>
        <w:numPr>
          <w:ilvl w:val="1"/>
          <w:numId w:val="8"/>
        </w:numPr>
        <w:tabs>
          <w:tab w:val="left" w:pos="1134"/>
        </w:tabs>
        <w:spacing w:after="200" w:line="276" w:lineRule="auto"/>
        <w:jc w:val="both"/>
        <w:rPr>
          <w:rFonts w:ascii="Arial Narrow" w:eastAsia="Arial Narrow" w:hAnsi="Arial Narrow"/>
          <w:sz w:val="32"/>
          <w:lang w:val="en-US"/>
        </w:rPr>
      </w:pPr>
      <w:r w:rsidRPr="00A9773B">
        <w:rPr>
          <w:rFonts w:ascii="Arial Narrow" w:eastAsia="Arial Narrow" w:hAnsi="Arial Narrow"/>
          <w:sz w:val="32"/>
          <w:lang w:val="en-US"/>
        </w:rPr>
        <w:t>Older persons have the right to expres</w:t>
      </w:r>
      <w:r w:rsidR="00A9773B" w:rsidRPr="00A9773B">
        <w:rPr>
          <w:rFonts w:ascii="Arial Narrow" w:eastAsia="Arial Narrow" w:hAnsi="Arial Narrow"/>
          <w:sz w:val="32"/>
          <w:lang w:val="en-US"/>
        </w:rPr>
        <w:t>s their opinion, their religion</w:t>
      </w:r>
      <w:r w:rsidRPr="00A9773B">
        <w:rPr>
          <w:rFonts w:ascii="Arial Narrow" w:eastAsia="Arial Narrow" w:hAnsi="Arial Narrow"/>
          <w:sz w:val="32"/>
          <w:lang w:val="en-US"/>
        </w:rPr>
        <w:t xml:space="preserve"> </w:t>
      </w:r>
      <w:r w:rsidR="00A9773B" w:rsidRPr="00A9773B">
        <w:rPr>
          <w:rFonts w:ascii="Arial Narrow" w:eastAsia="Arial Narrow" w:hAnsi="Arial Narrow"/>
          <w:sz w:val="32"/>
          <w:lang w:val="en-US"/>
        </w:rPr>
        <w:t>and their</w:t>
      </w:r>
      <w:r w:rsidRPr="00A9773B">
        <w:rPr>
          <w:rFonts w:ascii="Arial Narrow" w:eastAsia="Arial Narrow" w:hAnsi="Arial Narrow"/>
          <w:sz w:val="32"/>
          <w:lang w:val="en-US"/>
        </w:rPr>
        <w:t xml:space="preserve"> political </w:t>
      </w:r>
      <w:r w:rsidR="006A7DF8" w:rsidRPr="00A9773B">
        <w:rPr>
          <w:rFonts w:ascii="Arial Narrow" w:eastAsia="Arial Narrow" w:hAnsi="Arial Narrow"/>
          <w:sz w:val="32"/>
          <w:lang w:val="en-US"/>
        </w:rPr>
        <w:t>ideas.</w:t>
      </w:r>
    </w:p>
    <w:p w:rsidR="006A7DF8" w:rsidRPr="00A9773B" w:rsidRDefault="006A7DF8" w:rsidP="00977E65">
      <w:pPr>
        <w:pStyle w:val="Paragraphedeliste"/>
        <w:numPr>
          <w:ilvl w:val="1"/>
          <w:numId w:val="8"/>
        </w:numPr>
        <w:tabs>
          <w:tab w:val="left" w:pos="1134"/>
        </w:tabs>
        <w:spacing w:after="200" w:line="276" w:lineRule="auto"/>
        <w:jc w:val="both"/>
        <w:rPr>
          <w:rFonts w:ascii="Arial Narrow" w:eastAsia="Arial Narrow" w:hAnsi="Arial Narrow"/>
          <w:sz w:val="32"/>
          <w:lang w:val="en-US"/>
        </w:rPr>
      </w:pPr>
      <w:r w:rsidRPr="00A9773B">
        <w:rPr>
          <w:rFonts w:ascii="Arial Narrow" w:eastAsia="Arial Narrow" w:hAnsi="Arial Narrow"/>
          <w:sz w:val="32"/>
          <w:lang w:val="en-US"/>
        </w:rPr>
        <w:t>Older person</w:t>
      </w:r>
      <w:r w:rsidR="009E0693">
        <w:rPr>
          <w:rFonts w:ascii="Arial Narrow" w:eastAsia="Arial Narrow" w:hAnsi="Arial Narrow"/>
          <w:sz w:val="32"/>
          <w:lang w:val="en-US"/>
        </w:rPr>
        <w:t>s have the right to take part in</w:t>
      </w:r>
      <w:r w:rsidRPr="00A9773B">
        <w:rPr>
          <w:rFonts w:ascii="Arial Narrow" w:eastAsia="Arial Narrow" w:hAnsi="Arial Narrow"/>
          <w:sz w:val="32"/>
          <w:lang w:val="en-US"/>
        </w:rPr>
        <w:t xml:space="preserve"> the elections processes.</w:t>
      </w:r>
    </w:p>
    <w:p w:rsidR="00A9773B" w:rsidRPr="00A9773B" w:rsidRDefault="006A7DF8" w:rsidP="00977E65">
      <w:pPr>
        <w:pStyle w:val="Paragraphedeliste"/>
        <w:numPr>
          <w:ilvl w:val="1"/>
          <w:numId w:val="8"/>
        </w:numPr>
        <w:tabs>
          <w:tab w:val="left" w:pos="1134"/>
        </w:tabs>
        <w:spacing w:after="200" w:line="276" w:lineRule="auto"/>
        <w:jc w:val="both"/>
        <w:rPr>
          <w:rFonts w:ascii="Arial Narrow" w:eastAsia="Arial Narrow" w:hAnsi="Arial Narrow"/>
          <w:sz w:val="32"/>
          <w:lang w:val="en-US"/>
        </w:rPr>
      </w:pPr>
      <w:r w:rsidRPr="00A9773B">
        <w:rPr>
          <w:rFonts w:ascii="Arial Narrow" w:eastAsia="Arial Narrow" w:hAnsi="Arial Narrow"/>
          <w:sz w:val="32"/>
          <w:lang w:val="en-US"/>
        </w:rPr>
        <w:t>Older persons have the right to offer some professional services.</w:t>
      </w:r>
    </w:p>
    <w:p w:rsidR="006A7DF8" w:rsidRPr="00A9773B" w:rsidRDefault="006A7DF8" w:rsidP="00977E65">
      <w:pPr>
        <w:pStyle w:val="Paragraphedeliste"/>
        <w:numPr>
          <w:ilvl w:val="1"/>
          <w:numId w:val="8"/>
        </w:numPr>
        <w:tabs>
          <w:tab w:val="left" w:pos="1134"/>
        </w:tabs>
        <w:spacing w:after="200" w:line="276" w:lineRule="auto"/>
        <w:jc w:val="both"/>
        <w:rPr>
          <w:rFonts w:ascii="Arial Narrow" w:eastAsia="Arial Narrow" w:hAnsi="Arial Narrow"/>
          <w:sz w:val="32"/>
          <w:lang w:val="en-US"/>
        </w:rPr>
      </w:pPr>
      <w:r w:rsidRPr="00A9773B">
        <w:rPr>
          <w:rFonts w:ascii="Arial Narrow" w:eastAsia="Arial Narrow" w:hAnsi="Arial Narrow"/>
          <w:sz w:val="32"/>
          <w:lang w:val="en-US"/>
        </w:rPr>
        <w:t>Older persons have the right to inform and to be informed, to train and to be trained, to ed</w:t>
      </w:r>
      <w:r w:rsidR="00510DC9">
        <w:rPr>
          <w:rFonts w:ascii="Arial Narrow" w:eastAsia="Arial Narrow" w:hAnsi="Arial Narrow"/>
          <w:sz w:val="32"/>
          <w:lang w:val="en-US"/>
        </w:rPr>
        <w:t>ucate and to be educated, as other</w:t>
      </w:r>
      <w:r w:rsidRPr="00A9773B">
        <w:rPr>
          <w:rFonts w:ascii="Arial Narrow" w:eastAsia="Arial Narrow" w:hAnsi="Arial Narrow"/>
          <w:sz w:val="32"/>
          <w:lang w:val="en-US"/>
        </w:rPr>
        <w:t xml:space="preserve"> citizens.</w:t>
      </w:r>
      <w:r w:rsidRPr="00A9773B">
        <w:rPr>
          <w:rFonts w:ascii="Arial Narrow" w:eastAsia="Arial Narrow" w:hAnsi="Arial Narrow"/>
          <w:b/>
          <w:sz w:val="32"/>
          <w:lang w:val="en-US"/>
        </w:rPr>
        <w:t xml:space="preserve"> </w:t>
      </w:r>
    </w:p>
    <w:p w:rsidR="000647D8" w:rsidRPr="00A9773B" w:rsidRDefault="000647D8" w:rsidP="006A7DF8">
      <w:pPr>
        <w:spacing w:after="200" w:line="276" w:lineRule="auto"/>
        <w:jc w:val="both"/>
        <w:rPr>
          <w:rFonts w:ascii="Arial Narrow" w:eastAsia="Arial Narrow" w:hAnsi="Arial Narrow"/>
          <w:b/>
          <w:sz w:val="32"/>
          <w:lang w:val="en-US"/>
        </w:rPr>
      </w:pPr>
    </w:p>
    <w:p w:rsidR="006A7DF8" w:rsidRPr="00A9773B" w:rsidRDefault="006A7DF8" w:rsidP="006A7DF8">
      <w:pPr>
        <w:spacing w:after="200" w:line="276" w:lineRule="auto"/>
        <w:jc w:val="both"/>
        <w:rPr>
          <w:rFonts w:ascii="Arial Narrow" w:eastAsia="Arial Narrow" w:hAnsi="Arial Narrow"/>
          <w:b/>
          <w:sz w:val="32"/>
          <w:lang w:val="en-US"/>
        </w:rPr>
      </w:pPr>
      <w:r w:rsidRPr="00A9773B">
        <w:rPr>
          <w:rFonts w:ascii="Arial Narrow" w:eastAsia="Arial Narrow" w:hAnsi="Arial Narrow"/>
          <w:b/>
          <w:sz w:val="32"/>
          <w:lang w:val="en-US"/>
        </w:rPr>
        <w:t>State obligations</w:t>
      </w:r>
    </w:p>
    <w:p w:rsidR="006A7DF8" w:rsidRPr="00A9773B" w:rsidRDefault="006A7DF8" w:rsidP="006A7DF8">
      <w:pPr>
        <w:pStyle w:val="Paragraphedeliste"/>
        <w:numPr>
          <w:ilvl w:val="0"/>
          <w:numId w:val="10"/>
        </w:numPr>
        <w:spacing w:after="200" w:line="276" w:lineRule="auto"/>
        <w:jc w:val="both"/>
        <w:rPr>
          <w:rFonts w:ascii="Arial Narrow" w:eastAsia="Arial Narrow" w:hAnsi="Arial Narrow"/>
          <w:sz w:val="32"/>
          <w:lang w:val="en-US"/>
        </w:rPr>
      </w:pPr>
      <w:r w:rsidRPr="00A9773B">
        <w:rPr>
          <w:rFonts w:ascii="Arial Narrow" w:eastAsia="Arial Narrow" w:hAnsi="Arial Narrow"/>
          <w:sz w:val="32"/>
          <w:lang w:val="en-US"/>
        </w:rPr>
        <w:t>State Parties shall take appropriate and effective measures :</w:t>
      </w:r>
    </w:p>
    <w:p w:rsidR="006A7DF8" w:rsidRPr="00A9773B" w:rsidRDefault="006A7DF8" w:rsidP="00977E65">
      <w:pPr>
        <w:pStyle w:val="Paragraphedeliste"/>
        <w:numPr>
          <w:ilvl w:val="1"/>
          <w:numId w:val="10"/>
        </w:numPr>
        <w:tabs>
          <w:tab w:val="left" w:pos="1134"/>
        </w:tabs>
        <w:spacing w:after="200" w:line="276" w:lineRule="auto"/>
        <w:jc w:val="both"/>
        <w:rPr>
          <w:rFonts w:ascii="Arial Narrow" w:eastAsia="Arial Narrow" w:hAnsi="Arial Narrow"/>
          <w:sz w:val="32"/>
          <w:lang w:val="en-US"/>
        </w:rPr>
      </w:pPr>
      <w:r w:rsidRPr="00A9773B">
        <w:rPr>
          <w:rFonts w:ascii="Arial Narrow" w:eastAsia="Arial Narrow" w:hAnsi="Arial Narrow"/>
          <w:sz w:val="32"/>
          <w:lang w:val="en-US"/>
        </w:rPr>
        <w:t>To ensure autonomy and independence for older persons in effective legal framework and mechanisms.</w:t>
      </w:r>
    </w:p>
    <w:p w:rsidR="006A7DF8" w:rsidRPr="00737387" w:rsidRDefault="006A7DF8" w:rsidP="00977E65">
      <w:pPr>
        <w:pStyle w:val="Paragraphedeliste"/>
        <w:numPr>
          <w:ilvl w:val="1"/>
          <w:numId w:val="10"/>
        </w:numPr>
        <w:tabs>
          <w:tab w:val="left" w:pos="1134"/>
        </w:tabs>
        <w:spacing w:after="200" w:line="276" w:lineRule="auto"/>
        <w:jc w:val="both"/>
        <w:rPr>
          <w:rFonts w:ascii="Arial Narrow" w:eastAsia="Arial Narrow" w:hAnsi="Arial Narrow"/>
          <w:sz w:val="32"/>
          <w:lang w:val="en-US"/>
        </w:rPr>
      </w:pPr>
      <w:r w:rsidRPr="00A9773B">
        <w:rPr>
          <w:rFonts w:ascii="Arial Narrow" w:eastAsia="NanumGothic" w:hAnsi="NanumGothic"/>
          <w:sz w:val="32"/>
          <w:lang w:val="en-US"/>
        </w:rPr>
        <w:t xml:space="preserve">To </w:t>
      </w:r>
      <w:r w:rsidR="002A09A6">
        <w:rPr>
          <w:rFonts w:ascii="Arial Narrow" w:eastAsia="NanumGothic" w:hAnsi="NanumGothic"/>
          <w:sz w:val="32"/>
          <w:lang w:val="en-US"/>
        </w:rPr>
        <w:t xml:space="preserve">provide </w:t>
      </w:r>
      <w:r w:rsidRPr="00A9773B">
        <w:rPr>
          <w:rFonts w:ascii="Arial Narrow" w:eastAsia="NanumGothic" w:hAnsi="NanumGothic"/>
          <w:sz w:val="32"/>
          <w:lang w:val="en-US"/>
        </w:rPr>
        <w:t>support for income-generating projects for self-reliance and retraining of older people.</w:t>
      </w:r>
    </w:p>
    <w:p w:rsidR="00737387" w:rsidRPr="00737387" w:rsidRDefault="00737387" w:rsidP="00737387">
      <w:pPr>
        <w:tabs>
          <w:tab w:val="left" w:pos="1134"/>
        </w:tabs>
        <w:spacing w:after="200" w:line="276" w:lineRule="auto"/>
        <w:ind w:left="360"/>
        <w:jc w:val="both"/>
        <w:rPr>
          <w:rFonts w:ascii="Arial Narrow" w:eastAsia="Arial Narrow" w:hAnsi="Arial Narrow"/>
          <w:sz w:val="32"/>
          <w:lang w:val="en-US"/>
        </w:rPr>
      </w:pPr>
    </w:p>
    <w:sectPr w:rsidR="00737387" w:rsidRPr="00737387" w:rsidSect="00F31F22">
      <w:pgSz w:w="11906" w:h="16838"/>
      <w:pgMar w:top="993" w:right="1274" w:bottom="1417" w:left="1417" w:header="708" w:footer="708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anumGothic">
    <w:altName w:val="Arial Unicode MS"/>
    <w:charset w:val="00"/>
    <w:family w:val="auto"/>
    <w:pitch w:val="variable"/>
    <w:sig w:usb0="00000000" w:usb1="4000207B" w:usb2="00000000" w:usb3="00000000" w:csb0="FFFFFF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4C76B04"/>
    <w:lvl w:ilvl="0" w:tplc="04BE5292">
      <w:start w:val="1"/>
      <w:numFmt w:val="bullet"/>
      <w:lvlText w:val="ü"/>
      <w:lvlJc w:val="left"/>
      <w:pPr>
        <w:tabs>
          <w:tab w:val="left" w:pos="720"/>
        </w:tabs>
        <w:ind w:left="72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1" w:tplc="41F0278E">
      <w:start w:val="1"/>
      <w:numFmt w:val="bullet"/>
      <w:lvlText w:val="ü"/>
      <w:lvlJc w:val="left"/>
      <w:pPr>
        <w:tabs>
          <w:tab w:val="left" w:pos="1440"/>
        </w:tabs>
        <w:ind w:left="144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2" w:tplc="ED8CAA5E">
      <w:start w:val="1"/>
      <w:numFmt w:val="bullet"/>
      <w:lvlText w:val="ü"/>
      <w:lvlJc w:val="left"/>
      <w:pPr>
        <w:tabs>
          <w:tab w:val="left" w:pos="2160"/>
        </w:tabs>
        <w:ind w:left="216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496E53C8">
      <w:start w:val="1"/>
      <w:numFmt w:val="bullet"/>
      <w:lvlText w:val="ü"/>
      <w:lvlJc w:val="left"/>
      <w:pPr>
        <w:tabs>
          <w:tab w:val="left" w:pos="2880"/>
        </w:tabs>
        <w:ind w:left="288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4" w:tplc="8020AA12">
      <w:start w:val="1"/>
      <w:numFmt w:val="bullet"/>
      <w:lvlText w:val="ü"/>
      <w:lvlJc w:val="left"/>
      <w:pPr>
        <w:tabs>
          <w:tab w:val="left" w:pos="3600"/>
        </w:tabs>
        <w:ind w:left="360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5" w:tplc="14B6EB52">
      <w:start w:val="1"/>
      <w:numFmt w:val="bullet"/>
      <w:lvlText w:val="ü"/>
      <w:lvlJc w:val="left"/>
      <w:pPr>
        <w:tabs>
          <w:tab w:val="left" w:pos="4320"/>
        </w:tabs>
        <w:ind w:left="432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42FC4D68">
      <w:start w:val="1"/>
      <w:numFmt w:val="bullet"/>
      <w:lvlText w:val="ü"/>
      <w:lvlJc w:val="left"/>
      <w:pPr>
        <w:tabs>
          <w:tab w:val="left" w:pos="5040"/>
        </w:tabs>
        <w:ind w:left="504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7" w:tplc="E2F21874">
      <w:start w:val="1"/>
      <w:numFmt w:val="bullet"/>
      <w:lvlText w:val="ü"/>
      <w:lvlJc w:val="left"/>
      <w:pPr>
        <w:tabs>
          <w:tab w:val="left" w:pos="5760"/>
        </w:tabs>
        <w:ind w:left="576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8" w:tplc="6D4803AE">
      <w:start w:val="1"/>
      <w:numFmt w:val="bullet"/>
      <w:lvlText w:val="ü"/>
      <w:lvlJc w:val="left"/>
      <w:pPr>
        <w:tabs>
          <w:tab w:val="left" w:pos="6480"/>
        </w:tabs>
        <w:ind w:left="648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1">
    <w:nsid w:val="00000002"/>
    <w:multiLevelType w:val="hybridMultilevel"/>
    <w:tmpl w:val="49B420A8"/>
    <w:lvl w:ilvl="0" w:tplc="8D90410C">
      <w:start w:val="1"/>
      <w:numFmt w:val="decimal"/>
      <w:lvlText w:val="%1."/>
      <w:lvlJc w:val="left"/>
      <w:pPr>
        <w:ind w:left="720" w:hanging="360"/>
      </w:pPr>
      <w:rPr>
        <w:b/>
        <w:w w:val="100"/>
        <w:sz w:val="20"/>
        <w:szCs w:val="20"/>
        <w:shd w:val="clear" w:color="auto" w:fill="auto"/>
      </w:rPr>
    </w:lvl>
    <w:lvl w:ilvl="1" w:tplc="D13A3CFC">
      <w:start w:val="1"/>
      <w:numFmt w:val="lowerLetter"/>
      <w:lvlText w:val="%2."/>
      <w:lvlJc w:val="left"/>
      <w:pPr>
        <w:ind w:left="1440" w:hanging="360"/>
      </w:pPr>
    </w:lvl>
    <w:lvl w:ilvl="2" w:tplc="EF0EA6C2">
      <w:start w:val="1"/>
      <w:numFmt w:val="lowerRoman"/>
      <w:lvlText w:val="%3."/>
      <w:lvlJc w:val="right"/>
      <w:pPr>
        <w:ind w:left="2160" w:hanging="180"/>
      </w:pPr>
    </w:lvl>
    <w:lvl w:ilvl="3" w:tplc="0826EE1C">
      <w:start w:val="1"/>
      <w:numFmt w:val="decimal"/>
      <w:lvlText w:val="%4."/>
      <w:lvlJc w:val="left"/>
      <w:pPr>
        <w:ind w:left="2880" w:hanging="360"/>
      </w:pPr>
    </w:lvl>
    <w:lvl w:ilvl="4" w:tplc="48DEC0D2">
      <w:start w:val="1"/>
      <w:numFmt w:val="lowerLetter"/>
      <w:lvlText w:val="%5."/>
      <w:lvlJc w:val="left"/>
      <w:pPr>
        <w:ind w:left="3600" w:hanging="360"/>
      </w:pPr>
    </w:lvl>
    <w:lvl w:ilvl="5" w:tplc="DE20071C">
      <w:start w:val="1"/>
      <w:numFmt w:val="lowerRoman"/>
      <w:lvlText w:val="%6."/>
      <w:lvlJc w:val="right"/>
      <w:pPr>
        <w:ind w:left="4320" w:hanging="180"/>
      </w:pPr>
    </w:lvl>
    <w:lvl w:ilvl="6" w:tplc="1282606E">
      <w:start w:val="1"/>
      <w:numFmt w:val="decimal"/>
      <w:lvlText w:val="%7."/>
      <w:lvlJc w:val="left"/>
      <w:pPr>
        <w:ind w:left="5040" w:hanging="360"/>
      </w:pPr>
    </w:lvl>
    <w:lvl w:ilvl="7" w:tplc="DEB0B00E">
      <w:start w:val="1"/>
      <w:numFmt w:val="lowerLetter"/>
      <w:lvlText w:val="%8."/>
      <w:lvlJc w:val="left"/>
      <w:pPr>
        <w:ind w:left="5760" w:hanging="360"/>
      </w:pPr>
    </w:lvl>
    <w:lvl w:ilvl="8" w:tplc="875EAA6C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F11244"/>
    <w:multiLevelType w:val="hybridMultilevel"/>
    <w:tmpl w:val="DEC4ADA6"/>
    <w:lvl w:ilvl="0" w:tplc="D576CAA0">
      <w:start w:val="1"/>
      <w:numFmt w:val="bullet"/>
      <w:lvlText w:val="-"/>
      <w:lvlJc w:val="left"/>
      <w:pPr>
        <w:ind w:left="720" w:hanging="360"/>
      </w:pPr>
      <w:rPr>
        <w:rFonts w:ascii="Arial Narrow" w:eastAsia="Arial Narrow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8B2EB8"/>
    <w:multiLevelType w:val="multilevel"/>
    <w:tmpl w:val="A02EB3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>
    <w:nsid w:val="375C0DFF"/>
    <w:multiLevelType w:val="hybridMultilevel"/>
    <w:tmpl w:val="94144DBE"/>
    <w:lvl w:ilvl="0" w:tplc="368019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AE08F5"/>
    <w:multiLevelType w:val="hybridMultilevel"/>
    <w:tmpl w:val="D43C94F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604A5A"/>
    <w:multiLevelType w:val="multilevel"/>
    <w:tmpl w:val="CBA63F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>
    <w:nsid w:val="49B20391"/>
    <w:multiLevelType w:val="hybridMultilevel"/>
    <w:tmpl w:val="0A360606"/>
    <w:lvl w:ilvl="0" w:tplc="C138278C">
      <w:start w:val="4"/>
      <w:numFmt w:val="bullet"/>
      <w:lvlText w:val="-"/>
      <w:lvlJc w:val="left"/>
      <w:pPr>
        <w:ind w:left="1080" w:hanging="360"/>
      </w:pPr>
      <w:rPr>
        <w:rFonts w:ascii="Arial Narrow" w:eastAsia="Arial Narrow" w:hAnsi="Arial Narrow"/>
        <w:b w:val="0"/>
        <w:w w:val="100"/>
        <w:sz w:val="20"/>
        <w:szCs w:val="20"/>
        <w:shd w:val="clear" w:color="auto" w:fill="auto"/>
      </w:rPr>
    </w:lvl>
    <w:lvl w:ilvl="1" w:tplc="AF18BCCA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442A7428">
      <w:start w:val="1"/>
      <w:numFmt w:val="bullet"/>
      <w:lvlText w:val="§"/>
      <w:lvlJc w:val="left"/>
      <w:pPr>
        <w:ind w:left="252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B212F668">
      <w:start w:val="1"/>
      <w:numFmt w:val="bullet"/>
      <w:lvlText w:val="·"/>
      <w:lvlJc w:val="left"/>
      <w:pPr>
        <w:ind w:left="324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7A5EDED8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B3E6F62E">
      <w:start w:val="1"/>
      <w:numFmt w:val="bullet"/>
      <w:lvlText w:val="§"/>
      <w:lvlJc w:val="left"/>
      <w:pPr>
        <w:ind w:left="468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F044E3BE">
      <w:start w:val="1"/>
      <w:numFmt w:val="bullet"/>
      <w:lvlText w:val="·"/>
      <w:lvlJc w:val="left"/>
      <w:pPr>
        <w:ind w:left="540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75DA995A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C1F4459E">
      <w:start w:val="1"/>
      <w:numFmt w:val="bullet"/>
      <w:lvlText w:val="§"/>
      <w:lvlJc w:val="left"/>
      <w:pPr>
        <w:ind w:left="684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8">
    <w:nsid w:val="53E00760"/>
    <w:multiLevelType w:val="hybridMultilevel"/>
    <w:tmpl w:val="822AEDFE"/>
    <w:lvl w:ilvl="0" w:tplc="0F8A742E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3312EF"/>
    <w:multiLevelType w:val="hybridMultilevel"/>
    <w:tmpl w:val="2706969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4"/>
  </w:num>
  <w:num w:numId="5">
    <w:abstractNumId w:val="8"/>
  </w:num>
  <w:num w:numId="6">
    <w:abstractNumId w:val="5"/>
  </w:num>
  <w:num w:numId="7">
    <w:abstractNumId w:val="2"/>
  </w:num>
  <w:num w:numId="8">
    <w:abstractNumId w:val="3"/>
  </w:num>
  <w:num w:numId="9">
    <w:abstractNumId w:val="9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708"/>
  <w:hyphenationZone w:val="425"/>
  <w:displayHorizontalDrawingGridEvery w:val="0"/>
  <w:displayVerticalDrawingGridEvery w:val="2"/>
  <w:noPunctuationKerning/>
  <w:characterSpacingControl w:val="doNotCompress"/>
  <w:compat>
    <w:doNotExpandShiftReturn/>
  </w:compat>
  <w:rsids>
    <w:rsidRoot w:val="006C2869"/>
    <w:rsid w:val="000647D8"/>
    <w:rsid w:val="00216FAD"/>
    <w:rsid w:val="00293B2F"/>
    <w:rsid w:val="002A09A6"/>
    <w:rsid w:val="00425F45"/>
    <w:rsid w:val="0046290D"/>
    <w:rsid w:val="00510DC9"/>
    <w:rsid w:val="006044E8"/>
    <w:rsid w:val="006948E7"/>
    <w:rsid w:val="006A7DF8"/>
    <w:rsid w:val="006C2869"/>
    <w:rsid w:val="00737387"/>
    <w:rsid w:val="00782797"/>
    <w:rsid w:val="00977E65"/>
    <w:rsid w:val="009C4FAB"/>
    <w:rsid w:val="009E0693"/>
    <w:rsid w:val="00A9773B"/>
    <w:rsid w:val="00B07B6E"/>
    <w:rsid w:val="00DC742D"/>
    <w:rsid w:val="00DF380E"/>
    <w:rsid w:val="00E61C8C"/>
    <w:rsid w:val="00F13A01"/>
    <w:rsid w:val="00F31878"/>
    <w:rsid w:val="00F31F22"/>
    <w:rsid w:val="00F53E96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C286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26"/>
    <w:qFormat/>
    <w:rsid w:val="006C2869"/>
    <w:pPr>
      <w:ind w:left="720"/>
    </w:pPr>
  </w:style>
  <w:style w:type="paragraph" w:styleId="PrformatHTML">
    <w:name w:val="HTML Preformatted"/>
    <w:basedOn w:val="Normal"/>
    <w:link w:val="PrformatHTMLCar"/>
    <w:semiHidden/>
    <w:unhideWhenUsed/>
    <w:rsid w:val="006C28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</w:tabs>
    </w:pPr>
    <w:rPr>
      <w:rFonts w:ascii="Courier New" w:eastAsia="Courier New" w:hAnsi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semiHidden/>
    <w:rsid w:val="006C2869"/>
    <w:rPr>
      <w:rFonts w:ascii="Courier New" w:eastAsia="Courier New" w:hAnsi="Courier New"/>
      <w:w w:val="100"/>
      <w:sz w:val="20"/>
      <w:szCs w:val="20"/>
      <w:shd w:val="clear" w:color="auto" w:fill="auto"/>
    </w:rPr>
  </w:style>
  <w:style w:type="paragraph" w:styleId="En-tte">
    <w:name w:val="header"/>
    <w:basedOn w:val="Normal"/>
    <w:link w:val="En-tteCar"/>
    <w:semiHidden/>
    <w:unhideWhenUsed/>
    <w:rsid w:val="006C286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semiHidden/>
    <w:rsid w:val="006C2869"/>
  </w:style>
  <w:style w:type="paragraph" w:styleId="Pieddepage">
    <w:name w:val="footer"/>
    <w:basedOn w:val="Normal"/>
    <w:link w:val="PieddepageCar"/>
    <w:semiHidden/>
    <w:unhideWhenUsed/>
    <w:rsid w:val="006C286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semiHidden/>
    <w:rsid w:val="006C2869"/>
  </w:style>
  <w:style w:type="paragraph" w:customStyle="1" w:styleId="Default">
    <w:name w:val="Default"/>
    <w:rsid w:val="006C2869"/>
    <w:pPr>
      <w:autoSpaceDE w:val="0"/>
      <w:autoSpaceDN w:val="0"/>
    </w:pPr>
    <w:rPr>
      <w:rFonts w:ascii="Arial" w:eastAsia="Arial" w:hAnsi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180</Words>
  <Characters>995</Characters>
  <Application>Microsoft Office Word</Application>
  <DocSecurity>0</DocSecurity>
  <Lines>8</Lines>
  <Paragraphs>2</Paragraphs>
  <MMClips>0</MMClips>
  <ScaleCrop>false</ScaleCrop>
  <HeadingPairs>
    <vt:vector size="4" baseType="variant">
      <vt:variant>
        <vt:lpstr>Titre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>Title text</vt:lpstr>
    </vt:vector>
  </TitlesOfParts>
  <Company>Hewlett-Packard</Company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Etoundi</dc:creator>
  <cp:lastModifiedBy>Pokam</cp:lastModifiedBy>
  <cp:revision>17</cp:revision>
  <dcterms:created xsi:type="dcterms:W3CDTF">2019-01-09T12:07:00Z</dcterms:created>
  <dcterms:modified xsi:type="dcterms:W3CDTF">2019-01-25T11:44:00Z</dcterms:modified>
</cp:coreProperties>
</file>